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F0DAE" w14:textId="77777777" w:rsidR="00495AE8" w:rsidRDefault="00495AE8" w:rsidP="007F420F">
      <w:pPr>
        <w:spacing w:line="276" w:lineRule="auto"/>
      </w:pPr>
    </w:p>
    <w:p w14:paraId="7B92AEBE" w14:textId="4D5C5112" w:rsidR="00BB38A3" w:rsidRPr="00D95B61" w:rsidRDefault="00BB38A3" w:rsidP="007F420F">
      <w:pPr>
        <w:pStyle w:val="Heading1"/>
      </w:pPr>
      <w:r w:rsidRPr="00D95B61">
        <w:t xml:space="preserve">Creation of a Blue Shield National Committee: </w:t>
      </w:r>
    </w:p>
    <w:p w14:paraId="4546B479" w14:textId="77777777" w:rsidR="00BB38A3" w:rsidRPr="00D95B61" w:rsidRDefault="00BB38A3" w:rsidP="007F420F">
      <w:pPr>
        <w:pStyle w:val="Heading1"/>
      </w:pPr>
      <w:r w:rsidRPr="00D95B61">
        <w:t>Declaration</w:t>
      </w:r>
    </w:p>
    <w:p w14:paraId="44864CC4" w14:textId="77777777" w:rsidR="00BB38A3" w:rsidRPr="00D95B61" w:rsidRDefault="00BB38A3" w:rsidP="007F420F">
      <w:pPr>
        <w:spacing w:line="276" w:lineRule="auto"/>
      </w:pPr>
    </w:p>
    <w:p w14:paraId="10C8EF0F" w14:textId="77777777" w:rsidR="007F420F" w:rsidRDefault="00BB38A3" w:rsidP="007F420F">
      <w:pPr>
        <w:spacing w:line="276" w:lineRule="auto"/>
        <w:rPr>
          <w:rFonts w:cstheme="minorHAnsi"/>
          <w:sz w:val="24"/>
        </w:rPr>
      </w:pPr>
      <w:r>
        <w:rPr>
          <w:rFonts w:cstheme="minorHAnsi"/>
          <w:sz w:val="24"/>
        </w:rPr>
        <w:t>The members of the Board of the (</w:t>
      </w:r>
      <w:r w:rsidRPr="00925470">
        <w:rPr>
          <w:rFonts w:cstheme="minorHAnsi"/>
          <w:color w:val="FF0000"/>
          <w:sz w:val="24"/>
        </w:rPr>
        <w:t>Nationality</w:t>
      </w:r>
      <w:r>
        <w:rPr>
          <w:rFonts w:cstheme="minorHAnsi"/>
          <w:sz w:val="24"/>
        </w:rPr>
        <w:t>) National Committee of the Blue Shield declare that they</w:t>
      </w:r>
      <w:r w:rsidR="007F420F">
        <w:rPr>
          <w:rFonts w:cstheme="minorHAnsi"/>
          <w:sz w:val="24"/>
        </w:rPr>
        <w:t>:</w:t>
      </w:r>
      <w:r>
        <w:rPr>
          <w:rFonts w:cstheme="minorHAnsi"/>
          <w:sz w:val="24"/>
        </w:rPr>
        <w:t xml:space="preserve"> </w:t>
      </w:r>
    </w:p>
    <w:p w14:paraId="7CB22ECA" w14:textId="77777777" w:rsidR="007F420F" w:rsidRDefault="007F420F" w:rsidP="007F420F">
      <w:pPr>
        <w:spacing w:line="276" w:lineRule="auto"/>
        <w:rPr>
          <w:rFonts w:cstheme="minorHAnsi"/>
          <w:sz w:val="24"/>
        </w:rPr>
      </w:pPr>
    </w:p>
    <w:p w14:paraId="63664FD1" w14:textId="4CF70D36" w:rsidR="00BB38A3" w:rsidRPr="007F420F" w:rsidRDefault="007F420F" w:rsidP="007F420F">
      <w:pPr>
        <w:pStyle w:val="ListParagraph"/>
        <w:numPr>
          <w:ilvl w:val="0"/>
          <w:numId w:val="36"/>
        </w:numPr>
        <w:spacing w:after="200" w:line="276" w:lineRule="auto"/>
        <w:rPr>
          <w:rFonts w:cstheme="minorHAnsi"/>
          <w:sz w:val="24"/>
        </w:rPr>
      </w:pPr>
      <w:r>
        <w:rPr>
          <w:rFonts w:cstheme="minorHAnsi"/>
          <w:sz w:val="24"/>
        </w:rPr>
        <w:t>A</w:t>
      </w:r>
      <w:r w:rsidR="00BB38A3">
        <w:rPr>
          <w:rFonts w:cstheme="minorHAnsi"/>
          <w:sz w:val="24"/>
        </w:rPr>
        <w:t xml:space="preserve">gree to abide by the following obligatory requirements of </w:t>
      </w:r>
      <w:r>
        <w:rPr>
          <w:rFonts w:cstheme="minorHAnsi"/>
          <w:sz w:val="24"/>
        </w:rPr>
        <w:t>M</w:t>
      </w:r>
      <w:r w:rsidR="00BB38A3">
        <w:rPr>
          <w:rFonts w:cstheme="minorHAnsi"/>
          <w:sz w:val="24"/>
        </w:rPr>
        <w:t xml:space="preserve">embership (as laid out in article 3 of the </w:t>
      </w:r>
      <w:r w:rsidR="00BB38A3" w:rsidRPr="00925470">
        <w:rPr>
          <w:rFonts w:cstheme="minorHAnsi"/>
          <w:sz w:val="24"/>
        </w:rPr>
        <w:t xml:space="preserve">Blue Shield 2016 </w:t>
      </w:r>
      <w:r w:rsidR="00BB38A3">
        <w:rPr>
          <w:rFonts w:cstheme="minorHAnsi"/>
          <w:sz w:val="24"/>
        </w:rPr>
        <w:t>S</w:t>
      </w:r>
      <w:r w:rsidR="00BB38A3" w:rsidRPr="00925470">
        <w:rPr>
          <w:rFonts w:cstheme="minorHAnsi"/>
          <w:sz w:val="24"/>
        </w:rPr>
        <w:t>tatutes</w:t>
      </w:r>
      <w:r w:rsidR="00495AE8">
        <w:rPr>
          <w:rFonts w:cstheme="minorHAnsi"/>
          <w:sz w:val="24"/>
        </w:rPr>
        <w:t xml:space="preserve">, also called the </w:t>
      </w:r>
      <w:r w:rsidR="00495AE8" w:rsidRPr="00495AE8">
        <w:rPr>
          <w:rFonts w:cstheme="minorHAnsi"/>
          <w:i/>
          <w:sz w:val="24"/>
        </w:rPr>
        <w:t>Articles of Association</w:t>
      </w:r>
      <w:r w:rsidR="00BB38A3">
        <w:rPr>
          <w:rFonts w:cstheme="minorHAnsi"/>
          <w:sz w:val="24"/>
        </w:rPr>
        <w:t>)</w:t>
      </w:r>
      <w:r>
        <w:rPr>
          <w:rFonts w:cstheme="minorHAnsi"/>
          <w:sz w:val="24"/>
        </w:rPr>
        <w:t>;</w:t>
      </w:r>
      <w:r>
        <w:rPr>
          <w:rFonts w:cstheme="minorHAnsi"/>
          <w:sz w:val="24"/>
        </w:rPr>
        <w:br/>
      </w:r>
    </w:p>
    <w:p w14:paraId="0E80C865" w14:textId="7D3E56A6" w:rsidR="00BB38A3" w:rsidRDefault="00BB38A3" w:rsidP="007F420F">
      <w:pPr>
        <w:pStyle w:val="ListParagraph"/>
        <w:numPr>
          <w:ilvl w:val="0"/>
          <w:numId w:val="36"/>
        </w:numPr>
        <w:spacing w:after="200" w:line="276" w:lineRule="auto"/>
        <w:rPr>
          <w:rFonts w:cstheme="minorHAnsi"/>
          <w:sz w:val="24"/>
        </w:rPr>
      </w:pPr>
      <w:r>
        <w:rPr>
          <w:rFonts w:cstheme="minorHAnsi"/>
          <w:sz w:val="24"/>
        </w:rPr>
        <w:t xml:space="preserve">Have the support of the relevant organisations in their country (as listed in the Application Form), and have supplied Blue Shield International with the relevant </w:t>
      </w:r>
      <w:r w:rsidR="007F420F">
        <w:rPr>
          <w:rFonts w:cstheme="minorHAnsi"/>
          <w:sz w:val="24"/>
        </w:rPr>
        <w:t>Letters of S</w:t>
      </w:r>
      <w:r>
        <w:rPr>
          <w:rFonts w:cstheme="minorHAnsi"/>
          <w:sz w:val="24"/>
        </w:rPr>
        <w:t>upport;</w:t>
      </w:r>
      <w:r w:rsidR="007F420F">
        <w:rPr>
          <w:rFonts w:cstheme="minorHAnsi"/>
          <w:sz w:val="24"/>
        </w:rPr>
        <w:br/>
      </w:r>
    </w:p>
    <w:p w14:paraId="7D947C84" w14:textId="3D2674C0" w:rsidR="00BB38A3" w:rsidRDefault="00BB38A3" w:rsidP="007F420F">
      <w:pPr>
        <w:pStyle w:val="ListParagraph"/>
        <w:numPr>
          <w:ilvl w:val="0"/>
          <w:numId w:val="36"/>
        </w:numPr>
        <w:spacing w:after="200" w:line="276" w:lineRule="auto"/>
        <w:rPr>
          <w:rFonts w:cstheme="minorHAnsi"/>
          <w:sz w:val="24"/>
        </w:rPr>
      </w:pPr>
      <w:r>
        <w:rPr>
          <w:rFonts w:cstheme="minorHAnsi"/>
          <w:sz w:val="24"/>
        </w:rPr>
        <w:t xml:space="preserve">Have supplied Blue Shield International with the completed Application Form; </w:t>
      </w:r>
      <w:r w:rsidR="007F420F">
        <w:rPr>
          <w:rFonts w:cstheme="minorHAnsi"/>
          <w:sz w:val="24"/>
        </w:rPr>
        <w:br/>
      </w:r>
    </w:p>
    <w:p w14:paraId="4479CC23" w14:textId="03B948C8" w:rsidR="00BB38A3" w:rsidRPr="00D95B61" w:rsidRDefault="00BB38A3" w:rsidP="007F420F">
      <w:pPr>
        <w:pStyle w:val="ListParagraph"/>
        <w:numPr>
          <w:ilvl w:val="0"/>
          <w:numId w:val="36"/>
        </w:numPr>
        <w:spacing w:after="200" w:line="276" w:lineRule="auto"/>
        <w:rPr>
          <w:rFonts w:cstheme="minorHAnsi"/>
          <w:sz w:val="24"/>
        </w:rPr>
      </w:pPr>
      <w:r w:rsidRPr="00D95B61">
        <w:rPr>
          <w:rFonts w:cstheme="minorHAnsi"/>
          <w:sz w:val="24"/>
        </w:rPr>
        <w:t xml:space="preserve">Have supplied Blue Shield International with a copy of the Statutes in English, and in the original language if different; </w:t>
      </w:r>
      <w:r w:rsidR="007F420F">
        <w:rPr>
          <w:rFonts w:cstheme="minorHAnsi"/>
          <w:sz w:val="24"/>
        </w:rPr>
        <w:br/>
      </w:r>
    </w:p>
    <w:p w14:paraId="0F99420B" w14:textId="0759B369" w:rsidR="00BB38A3" w:rsidRDefault="00BB38A3" w:rsidP="007F420F">
      <w:pPr>
        <w:pStyle w:val="ListParagraph"/>
        <w:numPr>
          <w:ilvl w:val="0"/>
          <w:numId w:val="36"/>
        </w:numPr>
        <w:spacing w:after="200" w:line="276" w:lineRule="auto"/>
        <w:rPr>
          <w:rFonts w:cstheme="minorHAnsi"/>
          <w:sz w:val="24"/>
        </w:rPr>
      </w:pPr>
      <w:r>
        <w:rPr>
          <w:rFonts w:cstheme="minorHAnsi"/>
          <w:sz w:val="24"/>
        </w:rPr>
        <w:t>Have read the Rules and Principles of the Blue Shield document;</w:t>
      </w:r>
      <w:r w:rsidR="007F420F">
        <w:rPr>
          <w:rFonts w:cstheme="minorHAnsi"/>
          <w:sz w:val="24"/>
        </w:rPr>
        <w:br/>
      </w:r>
    </w:p>
    <w:p w14:paraId="058765FC" w14:textId="17446577" w:rsidR="00BB38A3" w:rsidRDefault="00BB38A3" w:rsidP="007F420F">
      <w:pPr>
        <w:pStyle w:val="ListParagraph"/>
        <w:numPr>
          <w:ilvl w:val="0"/>
          <w:numId w:val="36"/>
        </w:numPr>
        <w:spacing w:after="200" w:line="276" w:lineRule="auto"/>
        <w:rPr>
          <w:rFonts w:cstheme="minorHAnsi"/>
          <w:sz w:val="24"/>
        </w:rPr>
      </w:pPr>
      <w:r>
        <w:rPr>
          <w:rFonts w:cstheme="minorHAnsi"/>
          <w:sz w:val="24"/>
        </w:rPr>
        <w:t>Have read the Charter of the ICBS, adopted in Strasbourg in 2000;</w:t>
      </w:r>
      <w:r w:rsidR="007F420F">
        <w:rPr>
          <w:rFonts w:cstheme="minorHAnsi"/>
          <w:sz w:val="24"/>
        </w:rPr>
        <w:br/>
      </w:r>
    </w:p>
    <w:p w14:paraId="36601AB0" w14:textId="35F5410D" w:rsidR="00BB38A3" w:rsidRDefault="00BB38A3" w:rsidP="007F420F">
      <w:pPr>
        <w:pStyle w:val="ListParagraph"/>
        <w:numPr>
          <w:ilvl w:val="0"/>
          <w:numId w:val="36"/>
        </w:numPr>
        <w:spacing w:after="200" w:line="276" w:lineRule="auto"/>
        <w:rPr>
          <w:rFonts w:cstheme="minorHAnsi"/>
          <w:sz w:val="24"/>
        </w:rPr>
      </w:pPr>
      <w:r>
        <w:rPr>
          <w:rFonts w:cstheme="minorHAnsi"/>
          <w:sz w:val="24"/>
        </w:rPr>
        <w:t>Have read the Blue Shield Approach;</w:t>
      </w:r>
      <w:r w:rsidR="007F420F">
        <w:rPr>
          <w:rFonts w:cstheme="minorHAnsi"/>
          <w:sz w:val="24"/>
        </w:rPr>
        <w:br/>
      </w:r>
    </w:p>
    <w:p w14:paraId="1FEC96E0" w14:textId="7629D03C" w:rsidR="00BB38A3" w:rsidRDefault="00BB38A3" w:rsidP="007F420F">
      <w:pPr>
        <w:pStyle w:val="ListParagraph"/>
        <w:numPr>
          <w:ilvl w:val="0"/>
          <w:numId w:val="36"/>
        </w:numPr>
        <w:spacing w:after="200" w:line="276" w:lineRule="auto"/>
        <w:rPr>
          <w:rFonts w:cstheme="minorHAnsi"/>
          <w:sz w:val="24"/>
        </w:rPr>
      </w:pPr>
      <w:r>
        <w:rPr>
          <w:rFonts w:cstheme="minorHAnsi"/>
          <w:sz w:val="24"/>
        </w:rPr>
        <w:t>Fully recognise and support the principles of membership contained in these three documents;</w:t>
      </w:r>
      <w:r w:rsidR="007F420F">
        <w:rPr>
          <w:rFonts w:cstheme="minorHAnsi"/>
          <w:sz w:val="24"/>
        </w:rPr>
        <w:br/>
      </w:r>
    </w:p>
    <w:p w14:paraId="5264C70C" w14:textId="1CCD59C1" w:rsidR="00BB38A3" w:rsidRDefault="00BB38A3" w:rsidP="007F420F">
      <w:pPr>
        <w:pStyle w:val="ListParagraph"/>
        <w:numPr>
          <w:ilvl w:val="0"/>
          <w:numId w:val="36"/>
        </w:numPr>
        <w:spacing w:after="200" w:line="276" w:lineRule="auto"/>
        <w:rPr>
          <w:rFonts w:cstheme="minorHAnsi"/>
          <w:sz w:val="24"/>
        </w:rPr>
      </w:pPr>
      <w:r>
        <w:rPr>
          <w:rFonts w:cstheme="minorHAnsi"/>
          <w:sz w:val="24"/>
        </w:rPr>
        <w:t>Will admit as full individual and institutional members only those who fully accept the Rules and Principles of the Blue Shield, and have agreed conditions and a process under which membership may be terminated;</w:t>
      </w:r>
      <w:r w:rsidR="007F420F">
        <w:rPr>
          <w:rFonts w:cstheme="minorHAnsi"/>
          <w:sz w:val="24"/>
        </w:rPr>
        <w:br/>
      </w:r>
    </w:p>
    <w:p w14:paraId="7F34EF9F" w14:textId="0CF90647" w:rsidR="00BB38A3" w:rsidRDefault="00BB38A3" w:rsidP="007F420F">
      <w:pPr>
        <w:pStyle w:val="ListParagraph"/>
        <w:numPr>
          <w:ilvl w:val="0"/>
          <w:numId w:val="36"/>
        </w:numPr>
        <w:spacing w:after="200" w:line="276" w:lineRule="auto"/>
        <w:rPr>
          <w:rFonts w:cstheme="minorHAnsi"/>
          <w:sz w:val="24"/>
        </w:rPr>
      </w:pPr>
      <w:r>
        <w:rPr>
          <w:rFonts w:cstheme="minorHAnsi"/>
          <w:sz w:val="24"/>
        </w:rPr>
        <w:t>That they will provide an annual report to Blue Shield International, to be received by 31 October of each year, and that failure to do so may be grounds for termination of membership;</w:t>
      </w:r>
      <w:r w:rsidR="007F420F">
        <w:rPr>
          <w:rFonts w:cstheme="minorHAnsi"/>
          <w:sz w:val="24"/>
        </w:rPr>
        <w:br/>
      </w:r>
    </w:p>
    <w:p w14:paraId="2CD9A5EB" w14:textId="48727802" w:rsidR="00BB38A3" w:rsidRDefault="00BB38A3" w:rsidP="007F420F">
      <w:pPr>
        <w:pStyle w:val="ListParagraph"/>
        <w:numPr>
          <w:ilvl w:val="0"/>
          <w:numId w:val="36"/>
        </w:numPr>
        <w:spacing w:after="200" w:line="276" w:lineRule="auto"/>
        <w:rPr>
          <w:rFonts w:cstheme="minorHAnsi"/>
          <w:sz w:val="24"/>
        </w:rPr>
      </w:pPr>
      <w:r>
        <w:rPr>
          <w:rFonts w:cstheme="minorHAnsi"/>
          <w:sz w:val="24"/>
        </w:rPr>
        <w:t>That they will inform Blue Shield International of changes to national committee composition, contact details, and any other updates that may be of interest to the wider Blue Shield network;</w:t>
      </w:r>
      <w:r w:rsidR="007F420F">
        <w:rPr>
          <w:rFonts w:cstheme="minorHAnsi"/>
          <w:sz w:val="24"/>
        </w:rPr>
        <w:br/>
      </w:r>
    </w:p>
    <w:p w14:paraId="26D346FA" w14:textId="0D642CED" w:rsidR="004072CD" w:rsidRPr="00D95B61" w:rsidRDefault="004072CD" w:rsidP="004072CD">
      <w:pPr>
        <w:pStyle w:val="ListParagraph"/>
        <w:numPr>
          <w:ilvl w:val="0"/>
          <w:numId w:val="36"/>
        </w:numPr>
        <w:spacing w:line="276" w:lineRule="auto"/>
        <w:contextualSpacing w:val="0"/>
        <w:rPr>
          <w:rFonts w:cstheme="minorHAnsi"/>
          <w:sz w:val="24"/>
        </w:rPr>
      </w:pPr>
      <w:r>
        <w:rPr>
          <w:rFonts w:cstheme="minorHAnsi"/>
          <w:sz w:val="24"/>
        </w:rPr>
        <w:lastRenderedPageBreak/>
        <w:t xml:space="preserve">That they agree to </w:t>
      </w:r>
      <w:r>
        <w:rPr>
          <w:rFonts w:cstheme="minorHAnsi"/>
          <w:sz w:val="24"/>
        </w:rPr>
        <w:t xml:space="preserve">provide contact details for the purposes of: receiving communications from Blue Shield International and other national committees, on the understanding that contact details will not be shared further without their express permission. </w:t>
      </w:r>
      <w:bookmarkStart w:id="0" w:name="_GoBack"/>
      <w:bookmarkEnd w:id="0"/>
      <w:r>
        <w:rPr>
          <w:rFonts w:cstheme="minorHAnsi"/>
          <w:sz w:val="24"/>
        </w:rPr>
        <w:br/>
      </w:r>
    </w:p>
    <w:p w14:paraId="34BEE54A" w14:textId="2993EF6F" w:rsidR="00BB38A3" w:rsidRDefault="00BB38A3" w:rsidP="007F420F">
      <w:pPr>
        <w:pStyle w:val="ListParagraph"/>
        <w:numPr>
          <w:ilvl w:val="0"/>
          <w:numId w:val="36"/>
        </w:numPr>
        <w:spacing w:line="276" w:lineRule="auto"/>
        <w:contextualSpacing w:val="0"/>
        <w:rPr>
          <w:rFonts w:cstheme="minorHAnsi"/>
          <w:sz w:val="24"/>
        </w:rPr>
      </w:pPr>
      <w:r w:rsidRPr="00D95B61">
        <w:rPr>
          <w:rFonts w:cstheme="minorHAnsi"/>
          <w:sz w:val="24"/>
        </w:rPr>
        <w:t xml:space="preserve">That they will promote the aims of the Blue Shield. </w:t>
      </w:r>
      <w:r w:rsidR="004072CD">
        <w:rPr>
          <w:rFonts w:cstheme="minorHAnsi"/>
          <w:sz w:val="24"/>
        </w:rPr>
        <w:br/>
      </w:r>
    </w:p>
    <w:p w14:paraId="1A6F1536" w14:textId="77777777" w:rsidR="00BB38A3" w:rsidRPr="00D95B61" w:rsidRDefault="00BB38A3" w:rsidP="007F420F">
      <w:pPr>
        <w:pStyle w:val="ListParagraph"/>
        <w:spacing w:line="276" w:lineRule="auto"/>
        <w:contextualSpacing w:val="0"/>
        <w:rPr>
          <w:rFonts w:cstheme="minorHAnsi"/>
          <w:sz w:val="24"/>
        </w:rPr>
      </w:pPr>
    </w:p>
    <w:p w14:paraId="328D7D7A" w14:textId="77777777" w:rsidR="00BB38A3" w:rsidRDefault="00BB38A3" w:rsidP="007F420F">
      <w:pPr>
        <w:spacing w:line="276" w:lineRule="auto"/>
        <w:rPr>
          <w:rFonts w:cstheme="minorHAnsi"/>
          <w:sz w:val="24"/>
        </w:rPr>
      </w:pPr>
      <w:r>
        <w:rPr>
          <w:rFonts w:cstheme="minorHAnsi"/>
          <w:b/>
          <w:sz w:val="24"/>
        </w:rPr>
        <w:t>Signed by</w:t>
      </w:r>
      <w:r>
        <w:rPr>
          <w:rFonts w:cstheme="minorHAnsi"/>
          <w:sz w:val="24"/>
        </w:rPr>
        <w:t>:</w:t>
      </w:r>
    </w:p>
    <w:p w14:paraId="79138862" w14:textId="77777777" w:rsidR="00BB38A3" w:rsidRDefault="00BB38A3" w:rsidP="007F420F">
      <w:pPr>
        <w:spacing w:line="276" w:lineRule="auto"/>
        <w:rPr>
          <w:rFonts w:cstheme="minorHAnsi"/>
          <w:sz w:val="24"/>
        </w:rPr>
      </w:pPr>
    </w:p>
    <w:p w14:paraId="7D641A59" w14:textId="77777777" w:rsidR="00BB38A3" w:rsidRDefault="00BB38A3" w:rsidP="007F420F">
      <w:pPr>
        <w:spacing w:line="276" w:lineRule="auto"/>
        <w:rPr>
          <w:rFonts w:cstheme="minorHAnsi"/>
          <w:sz w:val="24"/>
        </w:rPr>
      </w:pPr>
    </w:p>
    <w:p w14:paraId="0453C731" w14:textId="77777777" w:rsidR="00BB38A3" w:rsidRDefault="00BB38A3" w:rsidP="007F420F">
      <w:pPr>
        <w:spacing w:line="276" w:lineRule="auto"/>
        <w:rPr>
          <w:rFonts w:cstheme="minorHAnsi"/>
          <w:sz w:val="24"/>
        </w:rPr>
      </w:pPr>
    </w:p>
    <w:p w14:paraId="1D0D43D9" w14:textId="77777777" w:rsidR="00BB38A3" w:rsidRDefault="00BB38A3" w:rsidP="007F420F">
      <w:pPr>
        <w:spacing w:line="276" w:lineRule="auto"/>
        <w:rPr>
          <w:rFonts w:cstheme="minorHAnsi"/>
          <w:sz w:val="24"/>
        </w:rPr>
      </w:pPr>
    </w:p>
    <w:p w14:paraId="20F09348" w14:textId="77777777" w:rsidR="00BB38A3" w:rsidRDefault="00BB38A3" w:rsidP="007F420F">
      <w:pPr>
        <w:spacing w:line="276" w:lineRule="auto"/>
        <w:rPr>
          <w:rFonts w:cstheme="minorHAnsi"/>
          <w:sz w:val="24"/>
        </w:rPr>
      </w:pPr>
    </w:p>
    <w:p w14:paraId="484EF484" w14:textId="77777777" w:rsidR="00BB38A3" w:rsidRDefault="00BB38A3" w:rsidP="007F420F">
      <w:pPr>
        <w:spacing w:line="276" w:lineRule="auto"/>
        <w:rPr>
          <w:rFonts w:cstheme="minorHAnsi"/>
          <w:sz w:val="24"/>
        </w:rPr>
      </w:pPr>
    </w:p>
    <w:p w14:paraId="1807511C" w14:textId="77777777" w:rsidR="00BB38A3" w:rsidRDefault="00BB38A3" w:rsidP="007F420F">
      <w:pPr>
        <w:spacing w:line="276" w:lineRule="auto"/>
        <w:rPr>
          <w:rFonts w:cstheme="minorHAnsi"/>
          <w:sz w:val="24"/>
        </w:rPr>
      </w:pPr>
    </w:p>
    <w:p w14:paraId="6BBF5AE3" w14:textId="77777777" w:rsidR="00BB38A3" w:rsidRDefault="00BB38A3" w:rsidP="007F420F">
      <w:pPr>
        <w:spacing w:line="276" w:lineRule="auto"/>
        <w:rPr>
          <w:rFonts w:cstheme="minorHAnsi"/>
          <w:sz w:val="24"/>
        </w:rPr>
      </w:pPr>
    </w:p>
    <w:p w14:paraId="270EADC1" w14:textId="77777777" w:rsidR="00BB38A3" w:rsidRDefault="00BB38A3" w:rsidP="007F420F">
      <w:pPr>
        <w:spacing w:line="276" w:lineRule="auto"/>
        <w:rPr>
          <w:rFonts w:cstheme="minorHAnsi"/>
          <w:sz w:val="24"/>
        </w:rPr>
      </w:pPr>
    </w:p>
    <w:p w14:paraId="792C7F2E" w14:textId="77777777" w:rsidR="00BB38A3" w:rsidRDefault="00BB38A3" w:rsidP="007F420F">
      <w:pPr>
        <w:spacing w:line="276" w:lineRule="auto"/>
        <w:rPr>
          <w:rFonts w:cstheme="minorHAnsi"/>
          <w:sz w:val="24"/>
        </w:rPr>
      </w:pPr>
    </w:p>
    <w:p w14:paraId="3B17FF26" w14:textId="77777777" w:rsidR="00BB38A3" w:rsidRDefault="00BB38A3" w:rsidP="007F420F">
      <w:pPr>
        <w:spacing w:line="276" w:lineRule="auto"/>
        <w:rPr>
          <w:rFonts w:cstheme="minorHAnsi"/>
          <w:sz w:val="24"/>
        </w:rPr>
      </w:pPr>
    </w:p>
    <w:p w14:paraId="22A41CF6" w14:textId="77777777" w:rsidR="00BB38A3" w:rsidRDefault="00BB38A3" w:rsidP="007F420F">
      <w:pPr>
        <w:spacing w:line="276" w:lineRule="auto"/>
        <w:rPr>
          <w:rFonts w:cstheme="minorHAnsi"/>
          <w:sz w:val="24"/>
        </w:rPr>
      </w:pPr>
    </w:p>
    <w:p w14:paraId="0CF7E023" w14:textId="77777777" w:rsidR="00BB38A3" w:rsidRDefault="00BB38A3" w:rsidP="007F420F">
      <w:pPr>
        <w:spacing w:line="276" w:lineRule="auto"/>
        <w:rPr>
          <w:rFonts w:cstheme="minorHAnsi"/>
          <w:sz w:val="24"/>
        </w:rPr>
      </w:pPr>
    </w:p>
    <w:p w14:paraId="1C5E5F3B" w14:textId="77777777" w:rsidR="00BB38A3" w:rsidRDefault="00BB38A3" w:rsidP="007F420F">
      <w:pPr>
        <w:spacing w:line="276" w:lineRule="auto"/>
        <w:rPr>
          <w:rFonts w:cstheme="minorHAnsi"/>
          <w:sz w:val="24"/>
        </w:rPr>
      </w:pPr>
    </w:p>
    <w:p w14:paraId="6B781CF8" w14:textId="77777777" w:rsidR="00BB38A3" w:rsidRDefault="00BB38A3" w:rsidP="007F420F">
      <w:pPr>
        <w:spacing w:line="276" w:lineRule="auto"/>
        <w:rPr>
          <w:rFonts w:cstheme="minorHAnsi"/>
          <w:sz w:val="24"/>
        </w:rPr>
      </w:pPr>
    </w:p>
    <w:p w14:paraId="79FC3B52" w14:textId="77777777" w:rsidR="00BB38A3" w:rsidRDefault="00BB38A3" w:rsidP="007F420F">
      <w:pPr>
        <w:spacing w:line="276" w:lineRule="auto"/>
        <w:rPr>
          <w:rFonts w:cstheme="minorHAnsi"/>
          <w:sz w:val="24"/>
        </w:rPr>
      </w:pPr>
    </w:p>
    <w:p w14:paraId="5C7CA1E9" w14:textId="77777777" w:rsidR="00BB38A3" w:rsidRDefault="00BB38A3" w:rsidP="007F420F">
      <w:pPr>
        <w:spacing w:line="276" w:lineRule="auto"/>
        <w:rPr>
          <w:rFonts w:cstheme="minorHAnsi"/>
          <w:sz w:val="24"/>
        </w:rPr>
      </w:pPr>
    </w:p>
    <w:p w14:paraId="345C61DB" w14:textId="77777777" w:rsidR="00BB38A3" w:rsidRDefault="00BB38A3" w:rsidP="007F420F">
      <w:pPr>
        <w:spacing w:line="276" w:lineRule="auto"/>
        <w:rPr>
          <w:rFonts w:cstheme="minorHAnsi"/>
          <w:sz w:val="24"/>
        </w:rPr>
      </w:pPr>
    </w:p>
    <w:p w14:paraId="1D0519B3" w14:textId="77777777" w:rsidR="007F420F" w:rsidRDefault="007F420F" w:rsidP="007F420F">
      <w:pPr>
        <w:spacing w:line="276" w:lineRule="auto"/>
        <w:rPr>
          <w:rFonts w:cstheme="minorHAnsi"/>
          <w:sz w:val="24"/>
        </w:rPr>
      </w:pPr>
    </w:p>
    <w:p w14:paraId="67B7A6AA" w14:textId="77777777" w:rsidR="007F420F" w:rsidRDefault="007F420F" w:rsidP="007F420F">
      <w:pPr>
        <w:spacing w:line="276" w:lineRule="auto"/>
        <w:rPr>
          <w:rFonts w:cstheme="minorHAnsi"/>
          <w:sz w:val="24"/>
        </w:rPr>
      </w:pPr>
    </w:p>
    <w:p w14:paraId="0B81C245" w14:textId="77777777" w:rsidR="007F420F" w:rsidRDefault="007F420F" w:rsidP="007F420F">
      <w:pPr>
        <w:spacing w:line="276" w:lineRule="auto"/>
        <w:rPr>
          <w:rFonts w:cstheme="minorHAnsi"/>
          <w:sz w:val="24"/>
        </w:rPr>
      </w:pPr>
    </w:p>
    <w:p w14:paraId="0C0683DF" w14:textId="77777777" w:rsidR="007F420F" w:rsidRDefault="007F420F" w:rsidP="007F420F">
      <w:pPr>
        <w:spacing w:line="276" w:lineRule="auto"/>
        <w:rPr>
          <w:rFonts w:cstheme="minorHAnsi"/>
          <w:sz w:val="24"/>
        </w:rPr>
      </w:pPr>
    </w:p>
    <w:p w14:paraId="70FDBB54" w14:textId="77777777" w:rsidR="007F420F" w:rsidRDefault="007F420F" w:rsidP="007F420F">
      <w:pPr>
        <w:spacing w:line="276" w:lineRule="auto"/>
        <w:rPr>
          <w:rFonts w:cstheme="minorHAnsi"/>
          <w:sz w:val="24"/>
        </w:rPr>
      </w:pPr>
    </w:p>
    <w:p w14:paraId="5722CBD9" w14:textId="77777777" w:rsidR="00BB38A3" w:rsidRDefault="00BB38A3" w:rsidP="007F420F">
      <w:pPr>
        <w:spacing w:line="276" w:lineRule="auto"/>
        <w:rPr>
          <w:rFonts w:cstheme="minorHAnsi"/>
          <w:sz w:val="24"/>
        </w:rPr>
      </w:pPr>
    </w:p>
    <w:p w14:paraId="6CF333FF" w14:textId="77777777" w:rsidR="00BB38A3" w:rsidRDefault="00BB38A3" w:rsidP="007F420F">
      <w:pPr>
        <w:spacing w:line="276" w:lineRule="auto"/>
        <w:rPr>
          <w:rFonts w:cstheme="minorHAnsi"/>
          <w:sz w:val="24"/>
        </w:rPr>
      </w:pPr>
    </w:p>
    <w:p w14:paraId="491EBA9E" w14:textId="77777777" w:rsidR="00BB38A3" w:rsidRDefault="00BB38A3" w:rsidP="007F420F">
      <w:pPr>
        <w:spacing w:line="276" w:lineRule="auto"/>
        <w:rPr>
          <w:rFonts w:cstheme="minorHAnsi"/>
          <w:sz w:val="24"/>
        </w:rPr>
      </w:pPr>
    </w:p>
    <w:p w14:paraId="3AEA1857" w14:textId="77777777" w:rsidR="00BB38A3" w:rsidRDefault="00BB38A3" w:rsidP="007F420F">
      <w:pPr>
        <w:spacing w:line="276" w:lineRule="auto"/>
        <w:rPr>
          <w:rFonts w:cstheme="minorHAnsi"/>
          <w:sz w:val="24"/>
        </w:rPr>
      </w:pPr>
    </w:p>
    <w:p w14:paraId="41B48C62" w14:textId="77777777" w:rsidR="00BB38A3" w:rsidRDefault="00BB38A3" w:rsidP="007F420F">
      <w:pPr>
        <w:spacing w:line="276" w:lineRule="auto"/>
        <w:rPr>
          <w:rFonts w:cstheme="minorHAnsi"/>
          <w:sz w:val="24"/>
        </w:rPr>
      </w:pPr>
    </w:p>
    <w:p w14:paraId="467A7015" w14:textId="7A5FD659" w:rsidR="00BB38A3" w:rsidRDefault="00BB38A3" w:rsidP="007F420F">
      <w:pPr>
        <w:spacing w:line="276" w:lineRule="auto"/>
        <w:rPr>
          <w:rFonts w:cstheme="minorHAnsi"/>
          <w:sz w:val="24"/>
        </w:rPr>
      </w:pPr>
      <w:r>
        <w:rPr>
          <w:rFonts w:cstheme="minorHAnsi"/>
          <w:sz w:val="24"/>
        </w:rPr>
        <w:t xml:space="preserve">Please include the names, signatures (and Board positions if relevant) of ALL founding members of the new </w:t>
      </w:r>
      <w:r w:rsidR="00495AE8">
        <w:rPr>
          <w:rFonts w:cstheme="minorHAnsi"/>
          <w:sz w:val="24"/>
        </w:rPr>
        <w:t>n</w:t>
      </w:r>
      <w:r>
        <w:rPr>
          <w:rFonts w:cstheme="minorHAnsi"/>
          <w:sz w:val="24"/>
        </w:rPr>
        <w:t xml:space="preserve">ational </w:t>
      </w:r>
      <w:r w:rsidR="00495AE8">
        <w:rPr>
          <w:rFonts w:cstheme="minorHAnsi"/>
          <w:sz w:val="24"/>
        </w:rPr>
        <w:t>c</w:t>
      </w:r>
      <w:r>
        <w:rPr>
          <w:rFonts w:cstheme="minorHAnsi"/>
          <w:sz w:val="24"/>
        </w:rPr>
        <w:t>ommittee)</w:t>
      </w:r>
    </w:p>
    <w:p w14:paraId="622A9F5B" w14:textId="77777777" w:rsidR="00BB38A3" w:rsidRDefault="00BB38A3" w:rsidP="007F420F">
      <w:pPr>
        <w:spacing w:line="276" w:lineRule="auto"/>
        <w:rPr>
          <w:rFonts w:cstheme="minorHAnsi"/>
          <w:sz w:val="24"/>
        </w:rPr>
      </w:pPr>
    </w:p>
    <w:p w14:paraId="18305C13" w14:textId="42079F86" w:rsidR="00BB38A3" w:rsidRDefault="00BB38A3" w:rsidP="007F420F">
      <w:pPr>
        <w:spacing w:line="276" w:lineRule="auto"/>
        <w:rPr>
          <w:rFonts w:ascii="Calibri" w:hAnsi="Calibri" w:cs="Calibri"/>
          <w:b/>
          <w:color w:val="0070C0"/>
          <w:sz w:val="36"/>
        </w:rPr>
      </w:pPr>
      <w:r w:rsidRPr="005F4288">
        <w:rPr>
          <w:rFonts w:cstheme="minorHAnsi"/>
          <w:color w:val="024EA0"/>
          <w:sz w:val="24"/>
          <w:u w:val="single"/>
        </w:rPr>
        <w:t>Nationality</w:t>
      </w:r>
      <w:r w:rsidR="00495AE8" w:rsidRPr="005F4288">
        <w:rPr>
          <w:rFonts w:cstheme="minorHAnsi"/>
          <w:color w:val="024EA0"/>
          <w:sz w:val="24"/>
        </w:rPr>
        <w:t xml:space="preserve"> </w:t>
      </w:r>
      <w:r w:rsidR="00495AE8">
        <w:rPr>
          <w:rFonts w:cstheme="minorHAnsi"/>
          <w:sz w:val="24"/>
        </w:rPr>
        <w:t>N</w:t>
      </w:r>
      <w:r>
        <w:rPr>
          <w:rFonts w:cstheme="minorHAnsi"/>
          <w:sz w:val="24"/>
        </w:rPr>
        <w:t xml:space="preserve">ational Committee of the Blue Shield  </w:t>
      </w:r>
      <w:r>
        <w:rPr>
          <w:rFonts w:cstheme="minorHAnsi"/>
          <w:sz w:val="24"/>
        </w:rPr>
        <w:tab/>
      </w:r>
      <w:r>
        <w:rPr>
          <w:rFonts w:cstheme="minorHAnsi"/>
          <w:sz w:val="24"/>
        </w:rPr>
        <w:tab/>
      </w:r>
      <w:r>
        <w:rPr>
          <w:rFonts w:cstheme="minorHAnsi"/>
          <w:b/>
          <w:sz w:val="24"/>
        </w:rPr>
        <w:t>Date</w:t>
      </w:r>
      <w:r>
        <w:rPr>
          <w:rFonts w:cstheme="minorHAnsi"/>
          <w:sz w:val="24"/>
        </w:rPr>
        <w:t xml:space="preserve">: </w:t>
      </w:r>
    </w:p>
    <w:p w14:paraId="1248FB9A" w14:textId="77777777" w:rsidR="00BB38A3" w:rsidRDefault="00BB38A3" w:rsidP="007F420F">
      <w:pPr>
        <w:spacing w:line="276" w:lineRule="auto"/>
      </w:pPr>
    </w:p>
    <w:p w14:paraId="6CC677E6" w14:textId="77777777" w:rsidR="00C63BD0" w:rsidRPr="00BB38A3" w:rsidRDefault="00C63BD0" w:rsidP="007F420F">
      <w:pPr>
        <w:spacing w:line="276" w:lineRule="auto"/>
      </w:pPr>
    </w:p>
    <w:sectPr w:rsidR="00C63BD0" w:rsidRPr="00BB38A3" w:rsidSect="00495AE8">
      <w:headerReference w:type="default" r:id="rId8"/>
      <w:footerReference w:type="default" r:id="rId9"/>
      <w:headerReference w:type="first" r:id="rId10"/>
      <w:footerReference w:type="first" r:id="rId11"/>
      <w:pgSz w:w="11906" w:h="16838"/>
      <w:pgMar w:top="156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89A0" w14:textId="77777777" w:rsidR="004F10C5" w:rsidRDefault="004F10C5" w:rsidP="002C489D">
      <w:r>
        <w:separator/>
      </w:r>
    </w:p>
  </w:endnote>
  <w:endnote w:type="continuationSeparator" w:id="0">
    <w:p w14:paraId="3735421D" w14:textId="77777777" w:rsidR="004F10C5" w:rsidRDefault="004F10C5" w:rsidP="002C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24EA0"/>
      </w:rPr>
      <w:id w:val="-1331832612"/>
      <w:docPartObj>
        <w:docPartGallery w:val="Page Numbers (Bottom of Page)"/>
        <w:docPartUnique/>
      </w:docPartObj>
    </w:sdtPr>
    <w:sdtEndPr>
      <w:rPr>
        <w:noProof/>
      </w:rPr>
    </w:sdtEndPr>
    <w:sdtContent>
      <w:p w14:paraId="621822CE" w14:textId="7BDAA19A" w:rsidR="00010F5E" w:rsidRPr="005F4288" w:rsidRDefault="00010F5E" w:rsidP="00010F5E">
        <w:pPr>
          <w:pBdr>
            <w:top w:val="single" w:sz="4" w:space="1" w:color="002776"/>
          </w:pBdr>
          <w:rPr>
            <w:color w:val="024EA0"/>
          </w:rPr>
        </w:pPr>
        <w:r w:rsidRPr="005F4288">
          <w:rPr>
            <w:color w:val="024EA0"/>
          </w:rPr>
          <w:t xml:space="preserve">Creation of a Blue Shield National Committee: </w:t>
        </w:r>
        <w:r w:rsidR="00BB38A3" w:rsidRPr="005F4288">
          <w:rPr>
            <w:color w:val="024EA0"/>
          </w:rPr>
          <w:t>Declaration</w:t>
        </w:r>
        <w:r w:rsidRPr="005F4288">
          <w:rPr>
            <w:color w:val="024EA0"/>
          </w:rPr>
          <w:tab/>
        </w:r>
        <w:r w:rsidRPr="005F4288">
          <w:rPr>
            <w:color w:val="024EA0"/>
          </w:rPr>
          <w:tab/>
        </w:r>
        <w:r w:rsidR="00BB38A3" w:rsidRPr="005F4288">
          <w:rPr>
            <w:color w:val="024EA0"/>
          </w:rPr>
          <w:tab/>
        </w:r>
        <w:r w:rsidR="00BB38A3" w:rsidRPr="005F4288">
          <w:rPr>
            <w:color w:val="024EA0"/>
          </w:rPr>
          <w:tab/>
          <w:t xml:space="preserve">Page </w:t>
        </w:r>
        <w:r w:rsidRPr="005F4288">
          <w:rPr>
            <w:color w:val="024EA0"/>
          </w:rPr>
          <w:fldChar w:fldCharType="begin"/>
        </w:r>
        <w:r w:rsidRPr="005F4288">
          <w:rPr>
            <w:color w:val="024EA0"/>
          </w:rPr>
          <w:instrText xml:space="preserve"> PAGE   \* MERGEFORMAT </w:instrText>
        </w:r>
        <w:r w:rsidRPr="005F4288">
          <w:rPr>
            <w:color w:val="024EA0"/>
          </w:rPr>
          <w:fldChar w:fldCharType="separate"/>
        </w:r>
        <w:r w:rsidR="002D7D5A">
          <w:rPr>
            <w:noProof/>
            <w:color w:val="024EA0"/>
          </w:rPr>
          <w:t>3</w:t>
        </w:r>
        <w:r w:rsidRPr="005F4288">
          <w:rPr>
            <w:noProof/>
            <w:color w:val="024EA0"/>
          </w:rPr>
          <w:fldChar w:fldCharType="end"/>
        </w:r>
        <w:r w:rsidR="00BB38A3" w:rsidRPr="005F4288">
          <w:rPr>
            <w:noProof/>
            <w:color w:val="024EA0"/>
          </w:rPr>
          <w:t xml:space="preserve"> of 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7B39" w14:textId="77777777" w:rsidR="007F420F" w:rsidRPr="00495AE8" w:rsidRDefault="007F420F" w:rsidP="007F420F">
    <w:pPr>
      <w:pStyle w:val="Header"/>
    </w:pPr>
  </w:p>
  <w:p w14:paraId="02732DE6" w14:textId="77777777" w:rsidR="007F420F" w:rsidRDefault="007F420F" w:rsidP="007F420F"/>
  <w:sdt>
    <w:sdtPr>
      <w:rPr>
        <w:color w:val="024EA0"/>
      </w:rPr>
      <w:id w:val="-811557128"/>
      <w:docPartObj>
        <w:docPartGallery w:val="Page Numbers (Bottom of Page)"/>
        <w:docPartUnique/>
      </w:docPartObj>
    </w:sdtPr>
    <w:sdtEndPr>
      <w:rPr>
        <w:noProof/>
      </w:rPr>
    </w:sdtEndPr>
    <w:sdtContent>
      <w:p w14:paraId="0FDD32E4" w14:textId="515E355D" w:rsidR="007F420F" w:rsidRPr="005F4288" w:rsidRDefault="007F420F" w:rsidP="007F420F">
        <w:pPr>
          <w:pBdr>
            <w:top w:val="single" w:sz="4" w:space="1" w:color="002776"/>
          </w:pBdr>
          <w:rPr>
            <w:color w:val="024EA0"/>
          </w:rPr>
        </w:pPr>
        <w:r w:rsidRPr="005F4288">
          <w:rPr>
            <w:color w:val="024EA0"/>
          </w:rPr>
          <w:t>Creation of a Blue Shield National Committee: Declaration</w:t>
        </w:r>
        <w:r w:rsidRPr="005F4288">
          <w:rPr>
            <w:color w:val="024EA0"/>
          </w:rPr>
          <w:tab/>
        </w:r>
        <w:r w:rsidRPr="005F4288">
          <w:rPr>
            <w:color w:val="024EA0"/>
          </w:rPr>
          <w:tab/>
        </w:r>
        <w:r w:rsidRPr="005F4288">
          <w:rPr>
            <w:color w:val="024EA0"/>
          </w:rPr>
          <w:tab/>
        </w:r>
        <w:r w:rsidRPr="005F4288">
          <w:rPr>
            <w:color w:val="024EA0"/>
          </w:rPr>
          <w:tab/>
          <w:t xml:space="preserve">Page </w:t>
        </w:r>
        <w:r w:rsidRPr="005F4288">
          <w:rPr>
            <w:color w:val="024EA0"/>
          </w:rPr>
          <w:fldChar w:fldCharType="begin"/>
        </w:r>
        <w:r w:rsidRPr="005F4288">
          <w:rPr>
            <w:color w:val="024EA0"/>
          </w:rPr>
          <w:instrText xml:space="preserve"> PAGE   \* MERGEFORMAT </w:instrText>
        </w:r>
        <w:r w:rsidRPr="005F4288">
          <w:rPr>
            <w:color w:val="024EA0"/>
          </w:rPr>
          <w:fldChar w:fldCharType="separate"/>
        </w:r>
        <w:r w:rsidR="002D7D5A">
          <w:rPr>
            <w:noProof/>
            <w:color w:val="024EA0"/>
          </w:rPr>
          <w:t>1</w:t>
        </w:r>
        <w:r w:rsidRPr="005F4288">
          <w:rPr>
            <w:noProof/>
            <w:color w:val="024EA0"/>
          </w:rPr>
          <w:fldChar w:fldCharType="end"/>
        </w:r>
        <w:r w:rsidRPr="005F4288">
          <w:rPr>
            <w:noProof/>
            <w:color w:val="024EA0"/>
          </w:rPr>
          <w:t xml:space="preserve"> of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8A7D" w14:textId="77777777" w:rsidR="004F10C5" w:rsidRDefault="004F10C5" w:rsidP="002C489D">
      <w:r>
        <w:separator/>
      </w:r>
    </w:p>
  </w:footnote>
  <w:footnote w:type="continuationSeparator" w:id="0">
    <w:p w14:paraId="74DC3AE2" w14:textId="77777777" w:rsidR="004F10C5" w:rsidRDefault="004F10C5" w:rsidP="002C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5AE6" w14:textId="7E465919" w:rsidR="00010F5E" w:rsidRDefault="00010F5E" w:rsidP="00495AE8">
    <w:pPr>
      <w:pStyle w:val="Header"/>
    </w:pPr>
  </w:p>
  <w:p w14:paraId="6BD50E23" w14:textId="678C50DE" w:rsidR="00495AE8" w:rsidRDefault="00495AE8" w:rsidP="00495AE8">
    <w:pPr>
      <w:pStyle w:val="Header"/>
      <w:pBdr>
        <w:bottom w:val="single" w:sz="8" w:space="1" w:color="002776"/>
      </w:pBdr>
    </w:pPr>
  </w:p>
  <w:p w14:paraId="0D07541B" w14:textId="77777777" w:rsidR="00495AE8" w:rsidRPr="00495AE8" w:rsidRDefault="00495AE8" w:rsidP="00495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B6A0" w14:textId="77751EB4" w:rsidR="00495AE8" w:rsidRDefault="005F4288" w:rsidP="00495AE8">
    <w:pPr>
      <w:pStyle w:val="Header"/>
    </w:pPr>
    <w:r>
      <w:rPr>
        <w:noProof/>
        <w:lang w:eastAsia="en-GB"/>
      </w:rPr>
      <w:drawing>
        <wp:anchor distT="0" distB="0" distL="114300" distR="114300" simplePos="0" relativeHeight="251658240" behindDoc="0" locked="0" layoutInCell="1" allowOverlap="1" wp14:anchorId="13CDAF11" wp14:editId="44144B6F">
          <wp:simplePos x="0" y="0"/>
          <wp:positionH relativeFrom="margin">
            <wp:align>center</wp:align>
          </wp:positionH>
          <wp:positionV relativeFrom="paragraph">
            <wp:posOffset>77470</wp:posOffset>
          </wp:positionV>
          <wp:extent cx="1885950" cy="75450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logo_layer_whitespace.png"/>
                  <pic:cNvPicPr/>
                </pic:nvPicPr>
                <pic:blipFill>
                  <a:blip r:embed="rId1">
                    <a:extLst>
                      <a:ext uri="{28A0092B-C50C-407E-A947-70E740481C1C}">
                        <a14:useLocalDpi xmlns:a14="http://schemas.microsoft.com/office/drawing/2010/main" val="0"/>
                      </a:ext>
                    </a:extLst>
                  </a:blip>
                  <a:stretch>
                    <a:fillRect/>
                  </a:stretch>
                </pic:blipFill>
                <pic:spPr>
                  <a:xfrm>
                    <a:off x="0" y="0"/>
                    <a:ext cx="1885950" cy="754505"/>
                  </a:xfrm>
                  <a:prstGeom prst="rect">
                    <a:avLst/>
                  </a:prstGeom>
                </pic:spPr>
              </pic:pic>
            </a:graphicData>
          </a:graphic>
          <wp14:sizeRelH relativeFrom="margin">
            <wp14:pctWidth>0</wp14:pctWidth>
          </wp14:sizeRelH>
          <wp14:sizeRelV relativeFrom="margin">
            <wp14:pctHeight>0</wp14:pctHeight>
          </wp14:sizeRelV>
        </wp:anchor>
      </w:drawing>
    </w:r>
  </w:p>
  <w:p w14:paraId="59EF0E10" w14:textId="6A69C9F1" w:rsidR="00495AE8" w:rsidRPr="00E05740" w:rsidRDefault="00495AE8" w:rsidP="00495AE8">
    <w:pPr>
      <w:pStyle w:val="Header"/>
      <w:pBdr>
        <w:bottom w:val="single" w:sz="8" w:space="1" w:color="002776"/>
      </w:pBd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A1C"/>
    <w:multiLevelType w:val="hybridMultilevel"/>
    <w:tmpl w:val="ED9E76CA"/>
    <w:lvl w:ilvl="0" w:tplc="CFC8C79C">
      <w:start w:val="1"/>
      <w:numFmt w:val="lowerLetter"/>
      <w:pStyle w:val="Heading5"/>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4763C1"/>
    <w:multiLevelType w:val="hybridMultilevel"/>
    <w:tmpl w:val="4E2A3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F2CE1"/>
    <w:multiLevelType w:val="hybridMultilevel"/>
    <w:tmpl w:val="76E6DF88"/>
    <w:lvl w:ilvl="0" w:tplc="08F4E5CA">
      <w:start w:val="1"/>
      <w:numFmt w:val="lowerRoman"/>
      <w:pStyle w:val="Heading3"/>
      <w:lvlText w:val="%1."/>
      <w:lvlJc w:val="right"/>
      <w:pPr>
        <w:ind w:left="720" w:hanging="360"/>
      </w:pPr>
      <w:rPr>
        <w:rFonts w:hint="default"/>
      </w:rPr>
    </w:lvl>
    <w:lvl w:ilvl="1" w:tplc="AEC8DAAE">
      <w:start w:val="1"/>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B5332"/>
    <w:multiLevelType w:val="hybridMultilevel"/>
    <w:tmpl w:val="29A89D72"/>
    <w:lvl w:ilvl="0" w:tplc="5B12580A">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C91A22"/>
    <w:multiLevelType w:val="hybridMultilevel"/>
    <w:tmpl w:val="79AC2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7428"/>
    <w:multiLevelType w:val="hybridMultilevel"/>
    <w:tmpl w:val="0186E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E7766"/>
    <w:multiLevelType w:val="hybridMultilevel"/>
    <w:tmpl w:val="CAEA0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C27281"/>
    <w:multiLevelType w:val="hybridMultilevel"/>
    <w:tmpl w:val="3398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54A50"/>
    <w:multiLevelType w:val="hybridMultilevel"/>
    <w:tmpl w:val="2FBA6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70F55"/>
    <w:multiLevelType w:val="hybridMultilevel"/>
    <w:tmpl w:val="C65C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654E4"/>
    <w:multiLevelType w:val="hybridMultilevel"/>
    <w:tmpl w:val="040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19B8"/>
    <w:multiLevelType w:val="hybridMultilevel"/>
    <w:tmpl w:val="AD16A8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9EA4B30"/>
    <w:multiLevelType w:val="hybridMultilevel"/>
    <w:tmpl w:val="D4DA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F77E2"/>
    <w:multiLevelType w:val="hybridMultilevel"/>
    <w:tmpl w:val="DDFA3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E248C9"/>
    <w:multiLevelType w:val="hybridMultilevel"/>
    <w:tmpl w:val="F0F6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66825"/>
    <w:multiLevelType w:val="hybridMultilevel"/>
    <w:tmpl w:val="FB2696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46758"/>
    <w:multiLevelType w:val="hybridMultilevel"/>
    <w:tmpl w:val="E97850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3F1516"/>
    <w:multiLevelType w:val="hybridMultilevel"/>
    <w:tmpl w:val="2C3E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E0B28"/>
    <w:multiLevelType w:val="hybridMultilevel"/>
    <w:tmpl w:val="2E82A572"/>
    <w:lvl w:ilvl="0" w:tplc="8826A136">
      <w:start w:val="1"/>
      <w:numFmt w:val="lowerLetter"/>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2FDA05BD"/>
    <w:multiLevelType w:val="hybridMultilevel"/>
    <w:tmpl w:val="C78494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C96FDC"/>
    <w:multiLevelType w:val="hybridMultilevel"/>
    <w:tmpl w:val="53D45138"/>
    <w:lvl w:ilvl="0" w:tplc="08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717DB2"/>
    <w:multiLevelType w:val="hybridMultilevel"/>
    <w:tmpl w:val="E5EE9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E796B"/>
    <w:multiLevelType w:val="hybridMultilevel"/>
    <w:tmpl w:val="B50AB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E42CA"/>
    <w:multiLevelType w:val="hybridMultilevel"/>
    <w:tmpl w:val="F174725E"/>
    <w:lvl w:ilvl="0" w:tplc="DD92A3B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FE70632"/>
    <w:multiLevelType w:val="hybridMultilevel"/>
    <w:tmpl w:val="CF48A9CA"/>
    <w:lvl w:ilvl="0" w:tplc="08090019">
      <w:start w:val="1"/>
      <w:numFmt w:val="lowerLetter"/>
      <w:lvlText w:val="%1."/>
      <w:lvlJc w:val="left"/>
      <w:pPr>
        <w:ind w:left="720" w:hanging="360"/>
      </w:pPr>
    </w:lvl>
    <w:lvl w:ilvl="1" w:tplc="20605F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937D5"/>
    <w:multiLevelType w:val="hybridMultilevel"/>
    <w:tmpl w:val="8ECCA44A"/>
    <w:lvl w:ilvl="0" w:tplc="6D40A202">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C23A73"/>
    <w:multiLevelType w:val="hybridMultilevel"/>
    <w:tmpl w:val="F9388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315F3"/>
    <w:multiLevelType w:val="hybridMultilevel"/>
    <w:tmpl w:val="A510F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F1DED"/>
    <w:multiLevelType w:val="hybridMultilevel"/>
    <w:tmpl w:val="B6AEA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2BA0B7A">
      <w:numFmt w:val="bullet"/>
      <w:lvlText w:val="•"/>
      <w:lvlJc w:val="left"/>
      <w:pPr>
        <w:ind w:left="2700" w:hanging="720"/>
      </w:pPr>
      <w:rPr>
        <w:rFonts w:ascii="Calibri" w:eastAsiaTheme="minorHAnsi" w:hAnsi="Calibri" w:cs="Calibri" w:hint="default"/>
      </w:rPr>
    </w:lvl>
    <w:lvl w:ilvl="3" w:tplc="49BAEEB4">
      <w:numFmt w:val="bullet"/>
      <w:lvlText w:val=""/>
      <w:lvlJc w:val="left"/>
      <w:pPr>
        <w:ind w:left="3240" w:hanging="720"/>
      </w:pPr>
      <w:rPr>
        <w:rFonts w:ascii="Symbol" w:eastAsiaTheme="minorHAnsi" w:hAnsi="Symbol" w:cstheme="minorHAns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5D2391"/>
    <w:multiLevelType w:val="hybridMultilevel"/>
    <w:tmpl w:val="5E9CE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FC6741"/>
    <w:multiLevelType w:val="hybridMultilevel"/>
    <w:tmpl w:val="F6E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A1A78"/>
    <w:multiLevelType w:val="hybridMultilevel"/>
    <w:tmpl w:val="62BC4084"/>
    <w:lvl w:ilvl="0" w:tplc="F19EE86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6"/>
  </w:num>
  <w:num w:numId="5">
    <w:abstractNumId w:val="31"/>
  </w:num>
  <w:num w:numId="6">
    <w:abstractNumId w:val="24"/>
  </w:num>
  <w:num w:numId="7">
    <w:abstractNumId w:val="5"/>
  </w:num>
  <w:num w:numId="8">
    <w:abstractNumId w:val="23"/>
    <w:lvlOverride w:ilvl="0">
      <w:startOverride w:val="1"/>
    </w:lvlOverride>
  </w:num>
  <w:num w:numId="9">
    <w:abstractNumId w:val="3"/>
  </w:num>
  <w:num w:numId="10">
    <w:abstractNumId w:val="3"/>
    <w:lvlOverride w:ilvl="0">
      <w:startOverride w:val="1"/>
    </w:lvlOverride>
  </w:num>
  <w:num w:numId="11">
    <w:abstractNumId w:val="25"/>
  </w:num>
  <w:num w:numId="12">
    <w:abstractNumId w:val="20"/>
  </w:num>
  <w:num w:numId="13">
    <w:abstractNumId w:val="0"/>
  </w:num>
  <w:num w:numId="14">
    <w:abstractNumId w:val="2"/>
    <w:lvlOverride w:ilvl="0">
      <w:startOverride w:val="1"/>
    </w:lvlOverride>
  </w:num>
  <w:num w:numId="15">
    <w:abstractNumId w:val="28"/>
  </w:num>
  <w:num w:numId="16">
    <w:abstractNumId w:val="21"/>
  </w:num>
  <w:num w:numId="17">
    <w:abstractNumId w:val="4"/>
  </w:num>
  <w:num w:numId="18">
    <w:abstractNumId w:val="22"/>
  </w:num>
  <w:num w:numId="19">
    <w:abstractNumId w:val="26"/>
  </w:num>
  <w:num w:numId="20">
    <w:abstractNumId w:val="1"/>
  </w:num>
  <w:num w:numId="21">
    <w:abstractNumId w:val="13"/>
  </w:num>
  <w:num w:numId="22">
    <w:abstractNumId w:val="8"/>
  </w:num>
  <w:num w:numId="23">
    <w:abstractNumId w:val="29"/>
  </w:num>
  <w:num w:numId="24">
    <w:abstractNumId w:val="27"/>
  </w:num>
  <w:num w:numId="25">
    <w:abstractNumId w:val="14"/>
  </w:num>
  <w:num w:numId="26">
    <w:abstractNumId w:val="2"/>
  </w:num>
  <w:num w:numId="27">
    <w:abstractNumId w:val="9"/>
  </w:num>
  <w:num w:numId="28">
    <w:abstractNumId w:val="18"/>
  </w:num>
  <w:num w:numId="29">
    <w:abstractNumId w:val="7"/>
  </w:num>
  <w:num w:numId="30">
    <w:abstractNumId w:val="10"/>
  </w:num>
  <w:num w:numId="31">
    <w:abstractNumId w:val="16"/>
  </w:num>
  <w:num w:numId="32">
    <w:abstractNumId w:val="30"/>
  </w:num>
  <w:num w:numId="33">
    <w:abstractNumId w:val="3"/>
    <w:lvlOverride w:ilvl="0">
      <w:startOverride w:val="1"/>
    </w:lvlOverride>
  </w:num>
  <w:num w:numId="34">
    <w:abstractNumId w:val="3"/>
    <w:lvlOverride w:ilvl="0">
      <w:startOverride w:val="1"/>
    </w:lvlOverride>
  </w:num>
  <w:num w:numId="35">
    <w:abstractNumId w:val="12"/>
  </w:num>
  <w:num w:numId="3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81"/>
    <w:rsid w:val="00010F5E"/>
    <w:rsid w:val="000261C0"/>
    <w:rsid w:val="00060531"/>
    <w:rsid w:val="00070631"/>
    <w:rsid w:val="00076BD6"/>
    <w:rsid w:val="000B7F6E"/>
    <w:rsid w:val="000D7FC3"/>
    <w:rsid w:val="00104525"/>
    <w:rsid w:val="001063CA"/>
    <w:rsid w:val="00110DF1"/>
    <w:rsid w:val="00114311"/>
    <w:rsid w:val="001475CC"/>
    <w:rsid w:val="0016466F"/>
    <w:rsid w:val="00177F8E"/>
    <w:rsid w:val="001A1D90"/>
    <w:rsid w:val="001A45DE"/>
    <w:rsid w:val="001A5ACE"/>
    <w:rsid w:val="001C6D84"/>
    <w:rsid w:val="00202EAA"/>
    <w:rsid w:val="00220727"/>
    <w:rsid w:val="0022439A"/>
    <w:rsid w:val="0025083D"/>
    <w:rsid w:val="002612B0"/>
    <w:rsid w:val="00271B40"/>
    <w:rsid w:val="00273EE3"/>
    <w:rsid w:val="002A2D90"/>
    <w:rsid w:val="002C489D"/>
    <w:rsid w:val="002D7D5A"/>
    <w:rsid w:val="00325F25"/>
    <w:rsid w:val="003C189B"/>
    <w:rsid w:val="003F6661"/>
    <w:rsid w:val="00406AC4"/>
    <w:rsid w:val="004072CD"/>
    <w:rsid w:val="00495AE8"/>
    <w:rsid w:val="004A423A"/>
    <w:rsid w:val="004C0E92"/>
    <w:rsid w:val="004F10C5"/>
    <w:rsid w:val="005332AA"/>
    <w:rsid w:val="0056356E"/>
    <w:rsid w:val="00563DCA"/>
    <w:rsid w:val="005675A6"/>
    <w:rsid w:val="00570283"/>
    <w:rsid w:val="005A4BC3"/>
    <w:rsid w:val="005A7846"/>
    <w:rsid w:val="005F4288"/>
    <w:rsid w:val="006B2092"/>
    <w:rsid w:val="006C3103"/>
    <w:rsid w:val="006D71D2"/>
    <w:rsid w:val="006F22EE"/>
    <w:rsid w:val="0072013F"/>
    <w:rsid w:val="007D1035"/>
    <w:rsid w:val="007D2687"/>
    <w:rsid w:val="007F420F"/>
    <w:rsid w:val="0084766B"/>
    <w:rsid w:val="00883C53"/>
    <w:rsid w:val="008959EA"/>
    <w:rsid w:val="00917F8C"/>
    <w:rsid w:val="00947B39"/>
    <w:rsid w:val="0096739D"/>
    <w:rsid w:val="009B36C2"/>
    <w:rsid w:val="009B7CC7"/>
    <w:rsid w:val="009C74C8"/>
    <w:rsid w:val="009E72AC"/>
    <w:rsid w:val="009F4EE6"/>
    <w:rsid w:val="00A04366"/>
    <w:rsid w:val="00A052B4"/>
    <w:rsid w:val="00A23E52"/>
    <w:rsid w:val="00A27867"/>
    <w:rsid w:val="00AD5D6A"/>
    <w:rsid w:val="00AE64A7"/>
    <w:rsid w:val="00AF3EDB"/>
    <w:rsid w:val="00B1262D"/>
    <w:rsid w:val="00B53DC6"/>
    <w:rsid w:val="00BA3749"/>
    <w:rsid w:val="00BB38A3"/>
    <w:rsid w:val="00BF174B"/>
    <w:rsid w:val="00C50712"/>
    <w:rsid w:val="00C63BD0"/>
    <w:rsid w:val="00C7331A"/>
    <w:rsid w:val="00C81C62"/>
    <w:rsid w:val="00CE0881"/>
    <w:rsid w:val="00CF32CC"/>
    <w:rsid w:val="00D072D4"/>
    <w:rsid w:val="00D52D96"/>
    <w:rsid w:val="00DB4989"/>
    <w:rsid w:val="00DC42E6"/>
    <w:rsid w:val="00DF5C16"/>
    <w:rsid w:val="00E24E89"/>
    <w:rsid w:val="00E50179"/>
    <w:rsid w:val="00E50328"/>
    <w:rsid w:val="00EA1EDA"/>
    <w:rsid w:val="00F23B16"/>
    <w:rsid w:val="00F42358"/>
    <w:rsid w:val="00F43A77"/>
    <w:rsid w:val="00F74156"/>
    <w:rsid w:val="00F90FF0"/>
    <w:rsid w:val="00FB006A"/>
    <w:rsid w:val="00FC3981"/>
    <w:rsid w:val="00FF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6EE5F"/>
  <w15:chartTrackingRefBased/>
  <w15:docId w15:val="{4ADC03A7-46D2-4C5A-B2AE-A0CCC013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288"/>
    <w:pPr>
      <w:spacing w:line="276" w:lineRule="auto"/>
      <w:jc w:val="center"/>
      <w:outlineLvl w:val="0"/>
    </w:pPr>
    <w:rPr>
      <w:rFonts w:ascii="Calibri" w:eastAsia="Calibri" w:hAnsi="Calibri" w:cs="Calibri"/>
      <w:b/>
      <w:color w:val="024EA0"/>
      <w:sz w:val="36"/>
    </w:rPr>
  </w:style>
  <w:style w:type="paragraph" w:styleId="Heading2">
    <w:name w:val="heading 2"/>
    <w:basedOn w:val="Normal"/>
    <w:next w:val="Normal"/>
    <w:link w:val="Heading2Char"/>
    <w:uiPriority w:val="9"/>
    <w:unhideWhenUsed/>
    <w:qFormat/>
    <w:rsid w:val="005F4288"/>
    <w:pPr>
      <w:keepNext/>
      <w:keepLines/>
      <w:numPr>
        <w:numId w:val="9"/>
      </w:numPr>
      <w:spacing w:after="200" w:line="276" w:lineRule="auto"/>
      <w:contextualSpacing/>
      <w:jc w:val="both"/>
      <w:outlineLvl w:val="1"/>
    </w:pPr>
    <w:rPr>
      <w:rFonts w:ascii="Calibri" w:hAnsi="Calibri" w:cs="Calibri"/>
      <w:b/>
      <w:color w:val="024EA0"/>
      <w:sz w:val="28"/>
    </w:rPr>
  </w:style>
  <w:style w:type="paragraph" w:styleId="Heading3">
    <w:name w:val="heading 3"/>
    <w:basedOn w:val="Normal"/>
    <w:next w:val="Normal"/>
    <w:link w:val="Heading3Char"/>
    <w:uiPriority w:val="9"/>
    <w:unhideWhenUsed/>
    <w:qFormat/>
    <w:rsid w:val="005F4288"/>
    <w:pPr>
      <w:keepNext/>
      <w:keepLines/>
      <w:numPr>
        <w:numId w:val="26"/>
      </w:numPr>
      <w:spacing w:line="276" w:lineRule="auto"/>
      <w:jc w:val="both"/>
      <w:outlineLvl w:val="2"/>
    </w:pPr>
    <w:rPr>
      <w:rFonts w:ascii="Calibri" w:hAnsi="Calibri" w:cs="Calibri"/>
      <w:b/>
      <w:color w:val="024EA0"/>
    </w:rPr>
  </w:style>
  <w:style w:type="paragraph" w:styleId="Heading4">
    <w:name w:val="heading 4"/>
    <w:basedOn w:val="Normal"/>
    <w:next w:val="Normal"/>
    <w:link w:val="Heading4Char"/>
    <w:uiPriority w:val="9"/>
    <w:unhideWhenUsed/>
    <w:qFormat/>
    <w:rsid w:val="005F4288"/>
    <w:pPr>
      <w:keepNext/>
      <w:keepLines/>
      <w:spacing w:after="120" w:line="276" w:lineRule="auto"/>
      <w:ind w:left="567"/>
      <w:jc w:val="both"/>
      <w:outlineLvl w:val="3"/>
    </w:pPr>
    <w:rPr>
      <w:rFonts w:ascii="Calibri" w:eastAsia="Times New Roman" w:hAnsi="Calibri" w:cs="Calibri"/>
      <w:b/>
      <w:color w:val="024EA0"/>
      <w:lang w:eastAsia="en-GB"/>
    </w:rPr>
  </w:style>
  <w:style w:type="paragraph" w:styleId="Heading5">
    <w:name w:val="heading 5"/>
    <w:basedOn w:val="Heading4"/>
    <w:next w:val="Normal"/>
    <w:link w:val="Heading5Char"/>
    <w:uiPriority w:val="9"/>
    <w:unhideWhenUsed/>
    <w:qFormat/>
    <w:rsid w:val="00177F8E"/>
    <w:pPr>
      <w:numPr>
        <w:numId w:val="1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66"/>
    <w:rPr>
      <w:rFonts w:ascii="Segoe UI" w:hAnsi="Segoe UI" w:cs="Segoe UI"/>
      <w:sz w:val="18"/>
      <w:szCs w:val="18"/>
    </w:rPr>
  </w:style>
  <w:style w:type="character" w:styleId="CommentReference">
    <w:name w:val="annotation reference"/>
    <w:basedOn w:val="DefaultParagraphFont"/>
    <w:uiPriority w:val="99"/>
    <w:semiHidden/>
    <w:unhideWhenUsed/>
    <w:rsid w:val="00A04366"/>
    <w:rPr>
      <w:sz w:val="16"/>
      <w:szCs w:val="16"/>
    </w:rPr>
  </w:style>
  <w:style w:type="paragraph" w:styleId="CommentText">
    <w:name w:val="annotation text"/>
    <w:basedOn w:val="Normal"/>
    <w:link w:val="CommentTextChar"/>
    <w:uiPriority w:val="99"/>
    <w:semiHidden/>
    <w:unhideWhenUsed/>
    <w:rsid w:val="00A04366"/>
    <w:rPr>
      <w:sz w:val="20"/>
      <w:szCs w:val="20"/>
    </w:rPr>
  </w:style>
  <w:style w:type="character" w:customStyle="1" w:styleId="CommentTextChar">
    <w:name w:val="Comment Text Char"/>
    <w:basedOn w:val="DefaultParagraphFont"/>
    <w:link w:val="CommentText"/>
    <w:uiPriority w:val="99"/>
    <w:semiHidden/>
    <w:rsid w:val="00A04366"/>
    <w:rPr>
      <w:sz w:val="20"/>
      <w:szCs w:val="20"/>
    </w:rPr>
  </w:style>
  <w:style w:type="paragraph" w:styleId="CommentSubject">
    <w:name w:val="annotation subject"/>
    <w:basedOn w:val="CommentText"/>
    <w:next w:val="CommentText"/>
    <w:link w:val="CommentSubjectChar"/>
    <w:uiPriority w:val="99"/>
    <w:semiHidden/>
    <w:unhideWhenUsed/>
    <w:rsid w:val="00A04366"/>
    <w:rPr>
      <w:b/>
      <w:bCs/>
    </w:rPr>
  </w:style>
  <w:style w:type="character" w:customStyle="1" w:styleId="CommentSubjectChar">
    <w:name w:val="Comment Subject Char"/>
    <w:basedOn w:val="CommentTextChar"/>
    <w:link w:val="CommentSubject"/>
    <w:uiPriority w:val="99"/>
    <w:semiHidden/>
    <w:rsid w:val="00A04366"/>
    <w:rPr>
      <w:b/>
      <w:bCs/>
      <w:sz w:val="20"/>
      <w:szCs w:val="20"/>
    </w:rPr>
  </w:style>
  <w:style w:type="paragraph" w:styleId="ListParagraph">
    <w:name w:val="List Paragraph"/>
    <w:basedOn w:val="Normal"/>
    <w:uiPriority w:val="34"/>
    <w:qFormat/>
    <w:rsid w:val="004A423A"/>
    <w:pPr>
      <w:ind w:left="720"/>
      <w:contextualSpacing/>
    </w:pPr>
  </w:style>
  <w:style w:type="character" w:customStyle="1" w:styleId="Heading2Char">
    <w:name w:val="Heading 2 Char"/>
    <w:basedOn w:val="DefaultParagraphFont"/>
    <w:link w:val="Heading2"/>
    <w:uiPriority w:val="9"/>
    <w:rsid w:val="005F4288"/>
    <w:rPr>
      <w:rFonts w:ascii="Calibri" w:hAnsi="Calibri" w:cs="Calibri"/>
      <w:b/>
      <w:color w:val="024EA0"/>
      <w:sz w:val="28"/>
    </w:rPr>
  </w:style>
  <w:style w:type="character" w:styleId="Hyperlink">
    <w:name w:val="Hyperlink"/>
    <w:basedOn w:val="DefaultParagraphFont"/>
    <w:uiPriority w:val="99"/>
    <w:unhideWhenUsed/>
    <w:rsid w:val="00883C53"/>
    <w:rPr>
      <w:color w:val="0563C1" w:themeColor="hyperlink"/>
      <w:u w:val="single"/>
    </w:rPr>
  </w:style>
  <w:style w:type="character" w:customStyle="1" w:styleId="Heading1Char">
    <w:name w:val="Heading 1 Char"/>
    <w:basedOn w:val="DefaultParagraphFont"/>
    <w:link w:val="Heading1"/>
    <w:uiPriority w:val="9"/>
    <w:rsid w:val="005F4288"/>
    <w:rPr>
      <w:rFonts w:ascii="Calibri" w:eastAsia="Calibri" w:hAnsi="Calibri" w:cs="Calibri"/>
      <w:b/>
      <w:color w:val="024EA0"/>
      <w:sz w:val="36"/>
    </w:rPr>
  </w:style>
  <w:style w:type="character" w:customStyle="1" w:styleId="Heading3Char">
    <w:name w:val="Heading 3 Char"/>
    <w:basedOn w:val="DefaultParagraphFont"/>
    <w:link w:val="Heading3"/>
    <w:uiPriority w:val="9"/>
    <w:rsid w:val="005F4288"/>
    <w:rPr>
      <w:rFonts w:ascii="Calibri" w:hAnsi="Calibri" w:cs="Calibri"/>
      <w:b/>
      <w:color w:val="024EA0"/>
    </w:rPr>
  </w:style>
  <w:style w:type="character" w:customStyle="1" w:styleId="Heading4Char">
    <w:name w:val="Heading 4 Char"/>
    <w:basedOn w:val="DefaultParagraphFont"/>
    <w:link w:val="Heading4"/>
    <w:uiPriority w:val="9"/>
    <w:rsid w:val="005F4288"/>
    <w:rPr>
      <w:rFonts w:ascii="Calibri" w:eastAsia="Times New Roman" w:hAnsi="Calibri" w:cs="Calibri"/>
      <w:b/>
      <w:color w:val="024EA0"/>
      <w:lang w:eastAsia="en-GB"/>
    </w:rPr>
  </w:style>
  <w:style w:type="character" w:customStyle="1" w:styleId="Heading5Char">
    <w:name w:val="Heading 5 Char"/>
    <w:basedOn w:val="DefaultParagraphFont"/>
    <w:link w:val="Heading5"/>
    <w:uiPriority w:val="9"/>
    <w:rsid w:val="00177F8E"/>
    <w:rPr>
      <w:rFonts w:ascii="Calibri" w:eastAsia="Times New Roman" w:hAnsi="Calibri" w:cs="Calibri"/>
      <w:b/>
      <w:color w:val="002776"/>
      <w:lang w:eastAsia="en-GB"/>
    </w:rPr>
  </w:style>
  <w:style w:type="paragraph" w:styleId="FootnoteText">
    <w:name w:val="footnote text"/>
    <w:basedOn w:val="Normal"/>
    <w:link w:val="FootnoteTextChar"/>
    <w:uiPriority w:val="99"/>
    <w:semiHidden/>
    <w:unhideWhenUsed/>
    <w:rsid w:val="002C489D"/>
    <w:pPr>
      <w:contextualSpacing/>
    </w:pPr>
    <w:rPr>
      <w:rFonts w:ascii="Cambria" w:hAnsi="Cambria" w:cs="Times New Roman"/>
      <w:sz w:val="20"/>
      <w:szCs w:val="20"/>
    </w:rPr>
  </w:style>
  <w:style w:type="character" w:customStyle="1" w:styleId="FootnoteTextChar">
    <w:name w:val="Footnote Text Char"/>
    <w:basedOn w:val="DefaultParagraphFont"/>
    <w:link w:val="FootnoteText"/>
    <w:uiPriority w:val="99"/>
    <w:semiHidden/>
    <w:rsid w:val="002C489D"/>
    <w:rPr>
      <w:rFonts w:ascii="Cambria" w:hAnsi="Cambria" w:cs="Times New Roman"/>
      <w:sz w:val="20"/>
      <w:szCs w:val="20"/>
    </w:rPr>
  </w:style>
  <w:style w:type="character" w:styleId="FootnoteReference">
    <w:name w:val="footnote reference"/>
    <w:basedOn w:val="DefaultParagraphFont"/>
    <w:uiPriority w:val="99"/>
    <w:semiHidden/>
    <w:unhideWhenUsed/>
    <w:rsid w:val="002C489D"/>
    <w:rPr>
      <w:vertAlign w:val="superscript"/>
    </w:rPr>
  </w:style>
  <w:style w:type="paragraph" w:styleId="Header">
    <w:name w:val="header"/>
    <w:basedOn w:val="Normal"/>
    <w:link w:val="HeaderChar"/>
    <w:uiPriority w:val="99"/>
    <w:unhideWhenUsed/>
    <w:rsid w:val="00010F5E"/>
    <w:pPr>
      <w:tabs>
        <w:tab w:val="center" w:pos="4513"/>
        <w:tab w:val="right" w:pos="9026"/>
      </w:tabs>
    </w:pPr>
  </w:style>
  <w:style w:type="character" w:customStyle="1" w:styleId="HeaderChar">
    <w:name w:val="Header Char"/>
    <w:basedOn w:val="DefaultParagraphFont"/>
    <w:link w:val="Header"/>
    <w:uiPriority w:val="99"/>
    <w:rsid w:val="00010F5E"/>
  </w:style>
  <w:style w:type="paragraph" w:styleId="Footer">
    <w:name w:val="footer"/>
    <w:basedOn w:val="Normal"/>
    <w:link w:val="FooterChar"/>
    <w:uiPriority w:val="99"/>
    <w:unhideWhenUsed/>
    <w:rsid w:val="00010F5E"/>
    <w:pPr>
      <w:tabs>
        <w:tab w:val="center" w:pos="4513"/>
        <w:tab w:val="right" w:pos="9026"/>
      </w:tabs>
    </w:pPr>
  </w:style>
  <w:style w:type="character" w:customStyle="1" w:styleId="FooterChar">
    <w:name w:val="Footer Char"/>
    <w:basedOn w:val="DefaultParagraphFont"/>
    <w:link w:val="Footer"/>
    <w:uiPriority w:val="99"/>
    <w:rsid w:val="0001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33B5-F2D7-494C-9234-7B46D67A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Stone</dc:creator>
  <cp:keywords/>
  <dc:description/>
  <cp:lastModifiedBy>Reviewer</cp:lastModifiedBy>
  <cp:revision>2</cp:revision>
  <cp:lastPrinted>2019-02-15T11:29:00Z</cp:lastPrinted>
  <dcterms:created xsi:type="dcterms:W3CDTF">2019-02-15T11:29:00Z</dcterms:created>
  <dcterms:modified xsi:type="dcterms:W3CDTF">2019-02-15T11:29:00Z</dcterms:modified>
</cp:coreProperties>
</file>